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BB2265">
      <w:pPr>
        <w:pStyle w:val="3"/>
        <w:bidi w:val="0"/>
        <w:jc w:val="center"/>
      </w:pPr>
      <w:r>
        <w:t>汉语拼音应用研究的几个方向</w:t>
      </w:r>
    </w:p>
    <w:p w14:paraId="281F5AD8">
      <w:pPr>
        <w:pStyle w:val="4"/>
        <w:bidi w:val="0"/>
        <w:jc w:val="center"/>
      </w:pPr>
      <w:r>
        <w:t>--在中国语文现代化学会第十一次学术讨论会上的发言</w:t>
      </w:r>
    </w:p>
    <w:p w14:paraId="31D3C1C2">
      <w:pPr>
        <w:keepNext w:val="0"/>
        <w:keepLines w:val="0"/>
        <w:widowControl/>
        <w:suppressLineNumbers w:val="0"/>
        <w:jc w:val="center"/>
      </w:pPr>
      <w:r>
        <w:rPr>
          <w:rFonts w:ascii="宋体" w:hAnsi="宋体" w:eastAsia="宋体" w:cs="宋体"/>
          <w:sz w:val="24"/>
          <w:szCs w:val="24"/>
        </w:rPr>
        <w:t>2015-04-05 17:40:26</w:t>
      </w:r>
    </w:p>
    <w:p w14:paraId="14E983A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    </w:t>
      </w:r>
    </w:p>
    <w:p w14:paraId="67D16C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汉语拼音方案》是千锤百炼、凝聚历史上各种拼音方案精华的最佳方案，是法定的汉语注音与拼写工具，也是相关的国际标准，并且经过了几十年的应用实践的检验。我们无需将时间浪费在对拼音方案本身的修改上面，而应该将精力花费在拼音方案的应用上，这方面有很多有意义的事情需要去做，我提出以下几个方面：     </w:t>
      </w:r>
    </w:p>
    <w:p w14:paraId="58729DE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我们都知道学习普通话离不开汉语拼音，这里充分体现了汉语拼音作为普通话注音、正音工具的主体作用，而学习普通话对全国大多数地方来说都存在方言与普通话的关系问题，很多普通话说不好的问题都在于方言的干扰。因此，用汉语拼音方案的字母使用规则来设计方言拼音方案，对方言区的人学好普通话是十分有利的；同样，对学习方言的人来说，也有了一个注音的工具。拼音就像一个拐杖，很有帮助。其实，各地方言的拼音方案在历史上和现在都并不鲜见，可是多数都跟汉语拼音方案不在一个字母使用规则系统，如上海话的拼音，非常典型的法语式的字母运用方案。我们提倡建立跟汉语拼音方案协同的方言拼音方案，以方便方言与普通话，以及方言与方言之间的语音对比，从而更好更便利地学习普通话和方言。     </w:t>
      </w:r>
    </w:p>
    <w:p w14:paraId="55D1E82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现在应用汉语拼音的地方很多，比如商品包装上，但是绝大部分是不规范的，就像给商标起个洋名一样，标上拼音也是想显得洋气一些，好像外文一样。我2014年3月，专门走大街到处看，采集路牌汉语拼音标注是否规范的问题，看到的情况是很多不规范的现象，这些现象在全国基本相同，问题在于没有专门的部门来管理。我觉得这个问题不是技术问题，不是理论研究问题，是执行的问题。规范、标准都有，放在那里，可是社会上执行不好的现象很普遍。整体来看，这种汉语拼音的实际应用问题可以纳入语言文字规范化的工作范畴。     </w:t>
      </w:r>
    </w:p>
    <w:p w14:paraId="16252B4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汉语拼音在对外汉语教学中的应用。我不在对外汉语教学一线，这方面研究的条件不具备，希望有条件的同志们多出研究成果，有所突破。这里就牵出一个问题，外国人也只是将汉语拼音作为注音工具，跟中国人学汉语一个样吗？是不是需要搞出一个让外国人学汉语时会说就会写的书写体系—现代汉语拉丁字母拼写法？这个问题还是在教学一线的同志有发言权，我想说的是，“文字最终都要走拼音化的道路”的命题是正确的吗？这是个理论问题，本身就是研究课题。从一般社会需求和实际需要来看，显然汉语拼音文字用不着，搞出来的东西也只能自娱自乐。我们也只是要证明“汉语拼音文字是可行的”。我们能不能找到它的用武之地呢？我看还是要瞄向对外文化交流这一块，或许信息处理这一块？以后的智能化，程序指令是否能用拼音？这些课题都是十分有意义的，也是我非常感兴趣的。     </w:t>
      </w:r>
    </w:p>
    <w:p w14:paraId="40B461A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关于汉语拼音文字的定性。不少人的头脑里搞拼音文字就是要废除汉字，取而代之，历史经验告诉我们，此路不通。正确的认识是，“汉字永不倒，拼音少不了”。我们筷子继续用，刀叉也能使。到了成都，我们还可以用火锅做比喻，有人吃得了辣，有人吃不了辣，那就来个鸳鸯锅嘛，这样，受益的是中华文化，继往开来，古今中外，全面振兴。那些诋毁汉字、攻击拼音的负能量早该消除了。基于这样的认识，我们可以最高效率地积累正能量、发挥正能量。说到这里，我们不得不提到周有光老先生，他的远见卓识、他的高度。“语文现代化”这样的口号来取代“文字改革”是多么的英明和正确，从中反映出对文字改革发展方向的把握。“文字改革”着眼点单落在文字上了，它使我们没有站在语言文字关系的格局上认识问题。汉语拼音服务于现代化的事实摆在我们面前了，你每天都在用吧，什么QQ拼音、搜狗拼音，都离不了了。拼音拼古文，确实不行，你硬要搞出个能拼古文的方案，肯定是繁复不堪的，虽然字母化了，但那个东西替代不了汉字，没有任何意义。我们为什么不集中精力和资源去务实地搞个适应时代的“现代汉语拉丁字母拼写法”呢？在搞这样的东西的时候，我们还要考虑再来一次“白话文”运动，让我们口头说的东西不再依赖汉字，说的话大家一听就懂，这就是“语文现代化”，也就是“言文一致”。这是可以预期的。现代科技发展的脚步快得让我们无法预测未来，上世纪末的时候，到现在才十几年的工夫，你能想到手机发展到现在这个样子吗？现在输入汉字也可以不用动手了，可以语音输入，想想语音的重要性越来越强了，随着听书时代的到来，整个语言使用的格局会怎样变化？到时候，真用不了多久，汉语拼音文字的应用大大可期啊！     </w:t>
      </w:r>
    </w:p>
    <w:p w14:paraId="1D612AF5">
      <w:pPr>
        <w:keepNext w:val="0"/>
        <w:keepLines w:val="0"/>
        <w:pageBreakBefore w:val="0"/>
        <w:widowControl/>
        <w:numPr>
          <w:numId w:val="0"/>
        </w:numPr>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sz w:val="24"/>
          <w:szCs w:val="24"/>
        </w:rPr>
        <w:t xml:space="preserve">最后，我建议此次会议将代表们的论文和通讯录放在学会的网站上，方便大家下载和互相联系，因为会议资料只印发了代表们的论文摘要，对有兴趣的专题看不到全文。另外，对研究相同课题和学术领域的代表们，我建议搞个群，如QQ或者微信什么的，方便大家交流。我在百度贴吧建了一个“汉语拼音拼写实验”的吧，欢迎有兴趣的同志互相切磋讨论。我的发言就这些，谢谢大家。 </w:t>
      </w:r>
      <w:r>
        <w:rPr>
          <w:rFonts w:hint="eastAsia" w:ascii="宋体" w:hAnsi="宋体" w:eastAsia="宋体" w:cs="宋体"/>
          <w:sz w:val="24"/>
          <w:szCs w:val="24"/>
          <w:lang w:eastAsia="zh-CN"/>
        </w:rPr>
        <w:t>（</w:t>
      </w:r>
      <w:r>
        <w:rPr>
          <w:rFonts w:hint="eastAsia"/>
          <w:lang w:val="en-US" w:eastAsia="zh-CN"/>
        </w:rPr>
        <w:t>本源斋水月的新浪博客）</w:t>
      </w:r>
      <w:bookmarkStart w:id="0" w:name="_GoBack"/>
      <w:bookmarkEnd w:id="0"/>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6A2012"/>
    <w:multiLevelType w:val="singleLevel"/>
    <w:tmpl w:val="7F6A201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2B80"/>
    <w:rsid w:val="7D697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1962</Words>
  <Characters>1984</Characters>
  <TotalTime>4</TotalTime>
  <ScaleCrop>false</ScaleCrop>
  <LinksUpToDate>false</LinksUpToDate>
  <CharactersWithSpaces>2021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2025-03-23T13:31:42Z</dcterms:created>
  <dc:creator>Administrator</dc:creator>
  <cp:lastModifiedBy>Madeleine</cp:lastModifiedBy>
  <dcterms:modified xsi:type="dcterms:W3CDTF">2025-03-23T13:36:32Z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eyJoZGlkIjoiNTU4YmUxNTg2MTk3OGQzZDZiMDczZTFlM2UwOTE1NGUiLCJ1c2VySWQiOiI3MTM5ODQ1NTEifQ==</vt:lpwstr>
  </property>
  <property fmtid="{D5CDD505-2E9C-101B-9397-08002B2CF9AE}" pid="3" name="KSOProductBuildVer">
    <vt:lpwstr>2052-12.1.0.20305</vt:lpwstr>
  </property>
  <property fmtid="{D5CDD505-2E9C-101B-9397-08002B2CF9AE}" pid="4" name="ICV">
    <vt:lpwstr>9B88178DACD247EBA7CE6B1C1191C961_13</vt:lpwstr>
  </property>
</Properties>
</file>