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17C725B">
      <w:pPr>
        <w:pStyle w:val="2"/>
        <w:keepNext w:val="0"/>
        <w:keepLines w:val="0"/>
        <w:widowControl/>
        <w:suppressLineNumbers w:val="0"/>
        <w:jc w:val="center"/>
      </w:pPr>
      <w:r>
        <w:t>简述汉字的性质</w:t>
      </w:r>
    </w:p>
    <w:p w14:paraId="692C5EB0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sz w:val="24"/>
          <w:szCs w:val="24"/>
        </w:rPr>
        <w:t>2019-06-14 10:41:55</w:t>
      </w:r>
    </w:p>
    <w:p w14:paraId="51E7D8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</w:p>
    <w:p w14:paraId="742514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 xml:space="preserve">汉字是表意文字，对一般大众而言是比较容易接受的，而对学界的一些人来说却持有不同意见。我这里简单论述一下为什么汉字是表意文字：一，汉字的表音是一种表意的辅助手段，表音的构件不充当字母使用，不形成一套表音体系，所以汉字不是表音体系的文字。二，对应表音体系文字的音素文字，汉字是表意体系的文字，一个汉字表达一个或多个意义，是语素文字。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本源斋水月的新浪博客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 w14:paraId="3A757A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bookmarkStart w:id="0" w:name="_GoBack"/>
      <w:bookmarkEnd w:id="0"/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C574F0"/>
    <w:rsid w:val="361927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173</Words>
  <Characters>189</Characters>
  <TotalTime>2</TotalTime>
  <ScaleCrop>false</ScaleCrop>
  <LinksUpToDate>false</LinksUpToDate>
  <CharactersWithSpaces>191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2025-03-23T08:19:31Z</dcterms:created>
  <dc:creator>Administrator</dc:creator>
  <cp:lastModifiedBy>Madeleine</cp:lastModifiedBy>
  <dcterms:modified xsi:type="dcterms:W3CDTF">2025-03-23T08:22:36Z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eyJoZGlkIjoiNTU4YmUxNTg2MTk3OGQzZDZiMDczZTFlM2UwOTE1NGUiLCJ1c2VySWQiOiI3MTM5ODQ1NTEifQ==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845BA1606D0D4B55B73B6F188D8B7DDB_13</vt:lpwstr>
  </property>
</Properties>
</file>